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A45343" w14:textId="1D66E4C3" w:rsidR="00003FA7" w:rsidRPr="002576C7" w:rsidRDefault="00E3459F" w:rsidP="00003FA7">
      <w:pPr>
        <w:jc w:val="right"/>
        <w:rPr>
          <w:rFonts w:cs="Times New Roman"/>
          <w:b/>
          <w:sz w:val="24"/>
          <w:szCs w:val="24"/>
        </w:rPr>
      </w:pPr>
      <w:r w:rsidRPr="002576C7">
        <w:rPr>
          <w:rFonts w:cs="Times New Roman"/>
          <w:b/>
          <w:sz w:val="24"/>
          <w:szCs w:val="24"/>
        </w:rPr>
        <w:t>Załącznik nr 1 do SWZ</w:t>
      </w:r>
    </w:p>
    <w:p w14:paraId="3A1AE6EA" w14:textId="77777777" w:rsidR="0000379F" w:rsidRDefault="00E3459F" w:rsidP="0000379F">
      <w:pPr>
        <w:jc w:val="center"/>
        <w:rPr>
          <w:rFonts w:cs="Times New Roman"/>
          <w:b/>
          <w:sz w:val="24"/>
          <w:szCs w:val="24"/>
        </w:rPr>
      </w:pPr>
      <w:r w:rsidRPr="00E3459F">
        <w:rPr>
          <w:rFonts w:cs="Times New Roman"/>
          <w:b/>
          <w:sz w:val="24"/>
          <w:szCs w:val="24"/>
        </w:rPr>
        <w:t>Opis przedmiotu zamówienia</w:t>
      </w:r>
    </w:p>
    <w:p w14:paraId="351973FA" w14:textId="6DC11B3F" w:rsidR="0000379F" w:rsidRPr="0000379F" w:rsidRDefault="0000379F" w:rsidP="0082063B">
      <w:pPr>
        <w:jc w:val="both"/>
        <w:rPr>
          <w:rFonts w:cs="Times New Roman"/>
          <w:b/>
          <w:sz w:val="24"/>
          <w:szCs w:val="24"/>
        </w:rPr>
      </w:pPr>
      <w:r w:rsidRPr="0000379F">
        <w:rPr>
          <w:rFonts w:cs="Times New Roman"/>
          <w:bCs/>
          <w:sz w:val="24"/>
          <w:szCs w:val="24"/>
        </w:rPr>
        <w:t xml:space="preserve"> </w:t>
      </w:r>
      <w:r>
        <w:rPr>
          <w:rFonts w:cs="Times New Roman"/>
          <w:bCs/>
          <w:sz w:val="24"/>
          <w:szCs w:val="24"/>
        </w:rPr>
        <w:t>1.</w:t>
      </w:r>
      <w:r w:rsidRPr="0000379F">
        <w:rPr>
          <w:rFonts w:cs="Times New Roman"/>
          <w:bCs/>
          <w:sz w:val="24"/>
          <w:szCs w:val="24"/>
        </w:rPr>
        <w:t xml:space="preserve">Dostawa oleju opałowego lekkiego w ilości </w:t>
      </w:r>
      <w:r w:rsidRPr="00012B8B">
        <w:rPr>
          <w:rFonts w:cs="Times New Roman"/>
          <w:bCs/>
          <w:sz w:val="24"/>
          <w:szCs w:val="24"/>
        </w:rPr>
        <w:t>szacunkowej 1</w:t>
      </w:r>
      <w:r w:rsidR="00012B8B" w:rsidRPr="00012B8B">
        <w:rPr>
          <w:rFonts w:cs="Times New Roman"/>
          <w:bCs/>
          <w:sz w:val="24"/>
          <w:szCs w:val="24"/>
        </w:rPr>
        <w:t>5</w:t>
      </w:r>
      <w:r w:rsidRPr="00012B8B">
        <w:rPr>
          <w:rFonts w:cs="Times New Roman"/>
          <w:bCs/>
          <w:sz w:val="24"/>
          <w:szCs w:val="24"/>
        </w:rPr>
        <w:t>0 m</w:t>
      </w:r>
      <w:r w:rsidRPr="00012B8B">
        <w:rPr>
          <w:rFonts w:cs="Times New Roman"/>
          <w:bCs/>
          <w:sz w:val="24"/>
          <w:szCs w:val="24"/>
          <w:vertAlign w:val="superscript"/>
        </w:rPr>
        <w:t xml:space="preserve">3 </w:t>
      </w:r>
      <w:r w:rsidRPr="00012B8B">
        <w:rPr>
          <w:rFonts w:cs="Times New Roman"/>
          <w:sz w:val="24"/>
          <w:szCs w:val="24"/>
        </w:rPr>
        <w:t>dla ZSCKR w</w:t>
      </w:r>
      <w:r>
        <w:rPr>
          <w:rFonts w:cs="Times New Roman"/>
          <w:sz w:val="24"/>
          <w:szCs w:val="24"/>
        </w:rPr>
        <w:t xml:space="preserve"> Rudce w okresie od 01.01.20</w:t>
      </w:r>
      <w:r w:rsidR="00B51E6C">
        <w:rPr>
          <w:rFonts w:cs="Times New Roman"/>
          <w:sz w:val="24"/>
          <w:szCs w:val="24"/>
        </w:rPr>
        <w:t>2</w:t>
      </w:r>
      <w:r w:rsidR="0082063B">
        <w:rPr>
          <w:rFonts w:cs="Times New Roman"/>
          <w:sz w:val="24"/>
          <w:szCs w:val="24"/>
        </w:rPr>
        <w:t>6</w:t>
      </w:r>
      <w:r w:rsidR="00B76224">
        <w:rPr>
          <w:rFonts w:cs="Times New Roman"/>
          <w:sz w:val="24"/>
          <w:szCs w:val="24"/>
        </w:rPr>
        <w:t xml:space="preserve"> r.</w:t>
      </w:r>
      <w:r>
        <w:rPr>
          <w:rFonts w:cs="Times New Roman"/>
          <w:sz w:val="24"/>
          <w:szCs w:val="24"/>
        </w:rPr>
        <w:t xml:space="preserve"> do 31.12.20</w:t>
      </w:r>
      <w:r w:rsidR="00B51E6C">
        <w:rPr>
          <w:rFonts w:cs="Times New Roman"/>
          <w:sz w:val="24"/>
          <w:szCs w:val="24"/>
        </w:rPr>
        <w:t>2</w:t>
      </w:r>
      <w:r w:rsidR="0082063B">
        <w:rPr>
          <w:rFonts w:cs="Times New Roman"/>
          <w:sz w:val="24"/>
          <w:szCs w:val="24"/>
        </w:rPr>
        <w:t>6</w:t>
      </w:r>
      <w:r w:rsidR="00B76224">
        <w:rPr>
          <w:rFonts w:cs="Times New Roman"/>
          <w:sz w:val="24"/>
          <w:szCs w:val="24"/>
        </w:rPr>
        <w:t xml:space="preserve"> r.</w:t>
      </w:r>
    </w:p>
    <w:p w14:paraId="2C8316E9" w14:textId="77777777" w:rsidR="0000379F" w:rsidRPr="0000379F" w:rsidRDefault="0000379F" w:rsidP="0000379F">
      <w:pPr>
        <w:jc w:val="both"/>
        <w:rPr>
          <w:rFonts w:cs="Times New Roman"/>
          <w:bCs/>
          <w:sz w:val="24"/>
          <w:szCs w:val="24"/>
          <w:u w:val="single"/>
        </w:rPr>
      </w:pPr>
      <w:r w:rsidRPr="0000379F">
        <w:rPr>
          <w:rFonts w:cs="Times New Roman"/>
          <w:bCs/>
          <w:sz w:val="24"/>
          <w:szCs w:val="24"/>
        </w:rPr>
        <w:t xml:space="preserve"> 2. </w:t>
      </w:r>
      <w:r w:rsidRPr="0000379F">
        <w:rPr>
          <w:rFonts w:cs="Times New Roman"/>
          <w:bCs/>
          <w:sz w:val="24"/>
          <w:szCs w:val="24"/>
          <w:u w:val="single"/>
        </w:rPr>
        <w:t>Wymagania jakośc</w:t>
      </w:r>
      <w:r>
        <w:rPr>
          <w:rFonts w:cs="Times New Roman"/>
          <w:bCs/>
          <w:sz w:val="24"/>
          <w:szCs w:val="24"/>
          <w:u w:val="single"/>
        </w:rPr>
        <w:t>iowe względem zamawianych paliw:</w:t>
      </w:r>
    </w:p>
    <w:p w14:paraId="3C12C15C" w14:textId="77777777" w:rsidR="0000379F" w:rsidRPr="0000379F" w:rsidRDefault="0000379F" w:rsidP="0000379F">
      <w:pPr>
        <w:jc w:val="both"/>
        <w:rPr>
          <w:rFonts w:cs="Times New Roman"/>
          <w:bCs/>
          <w:sz w:val="24"/>
          <w:szCs w:val="24"/>
        </w:rPr>
      </w:pPr>
      <w:r w:rsidRPr="0000379F">
        <w:rPr>
          <w:rFonts w:cs="Times New Roman"/>
          <w:bCs/>
          <w:sz w:val="24"/>
          <w:szCs w:val="24"/>
        </w:rPr>
        <w:t xml:space="preserve">        Według normy PN-C-96024 : 2011 dla grupy L1:</w:t>
      </w:r>
    </w:p>
    <w:p w14:paraId="3690C2A9" w14:textId="77777777" w:rsidR="0000379F" w:rsidRDefault="0000379F" w:rsidP="004151BC">
      <w:pPr>
        <w:pStyle w:val="Akapitzlist"/>
        <w:numPr>
          <w:ilvl w:val="0"/>
          <w:numId w:val="4"/>
        </w:numPr>
        <w:jc w:val="both"/>
        <w:rPr>
          <w:rFonts w:cs="Times New Roman"/>
          <w:sz w:val="24"/>
          <w:szCs w:val="24"/>
        </w:rPr>
      </w:pPr>
      <w:r w:rsidRPr="004151BC">
        <w:rPr>
          <w:rFonts w:cs="Times New Roman"/>
          <w:sz w:val="24"/>
          <w:szCs w:val="24"/>
        </w:rPr>
        <w:t>wartość opałowa nie niższa niż 42,6 MJ/kg – PN-86/C-04062</w:t>
      </w:r>
    </w:p>
    <w:p w14:paraId="6A8897DF" w14:textId="77777777" w:rsidR="0000379F" w:rsidRDefault="0000379F" w:rsidP="004151BC">
      <w:pPr>
        <w:pStyle w:val="Akapitzlist"/>
        <w:numPr>
          <w:ilvl w:val="0"/>
          <w:numId w:val="4"/>
        </w:numPr>
        <w:jc w:val="both"/>
        <w:rPr>
          <w:rFonts w:cs="Times New Roman"/>
          <w:sz w:val="24"/>
          <w:szCs w:val="24"/>
        </w:rPr>
      </w:pPr>
      <w:r w:rsidRPr="004151BC">
        <w:rPr>
          <w:rFonts w:cs="Times New Roman"/>
          <w:sz w:val="24"/>
          <w:szCs w:val="24"/>
        </w:rPr>
        <w:t>zawartość siarki nie więcej niż 0,10 %(m/m) – PN ISO 8754</w:t>
      </w:r>
    </w:p>
    <w:p w14:paraId="153734FC" w14:textId="77777777" w:rsidR="0000379F" w:rsidRDefault="0000379F" w:rsidP="004151BC">
      <w:pPr>
        <w:pStyle w:val="Akapitzlist"/>
        <w:numPr>
          <w:ilvl w:val="0"/>
          <w:numId w:val="4"/>
        </w:numPr>
        <w:jc w:val="both"/>
        <w:rPr>
          <w:rFonts w:cs="Times New Roman"/>
          <w:sz w:val="24"/>
          <w:szCs w:val="24"/>
        </w:rPr>
      </w:pPr>
      <w:r w:rsidRPr="004151BC">
        <w:rPr>
          <w:rFonts w:cs="Times New Roman"/>
          <w:sz w:val="24"/>
          <w:szCs w:val="24"/>
        </w:rPr>
        <w:t xml:space="preserve">gęstość w temp. </w:t>
      </w:r>
      <w:r w:rsidR="00EC3A93">
        <w:rPr>
          <w:rFonts w:cs="Times New Roman"/>
          <w:sz w:val="24"/>
          <w:szCs w:val="24"/>
        </w:rPr>
        <w:t>+</w:t>
      </w:r>
      <w:r w:rsidRPr="004151BC">
        <w:rPr>
          <w:rFonts w:cs="Times New Roman"/>
          <w:sz w:val="24"/>
          <w:szCs w:val="24"/>
        </w:rPr>
        <w:t>15°C nie wyższa niż 860 kg/m3 – PN –ISO 3675</w:t>
      </w:r>
    </w:p>
    <w:p w14:paraId="01F85B67" w14:textId="77777777" w:rsidR="004151BC" w:rsidRDefault="0000379F" w:rsidP="004151BC">
      <w:pPr>
        <w:pStyle w:val="Akapitzlist"/>
        <w:numPr>
          <w:ilvl w:val="0"/>
          <w:numId w:val="4"/>
        </w:numPr>
        <w:jc w:val="both"/>
        <w:rPr>
          <w:rFonts w:cs="Times New Roman"/>
          <w:sz w:val="24"/>
          <w:szCs w:val="24"/>
        </w:rPr>
      </w:pPr>
      <w:r w:rsidRPr="004151BC">
        <w:rPr>
          <w:rFonts w:cs="Times New Roman"/>
          <w:sz w:val="24"/>
          <w:szCs w:val="24"/>
        </w:rPr>
        <w:t>temperatura płynięcia nie wyższa niż -20°C - 000 PN-83/C-04117</w:t>
      </w:r>
    </w:p>
    <w:p w14:paraId="2FD72635" w14:textId="77777777" w:rsidR="0000379F" w:rsidRPr="004151BC" w:rsidRDefault="0000379F" w:rsidP="004151BC">
      <w:pPr>
        <w:pStyle w:val="Akapitzlist"/>
        <w:numPr>
          <w:ilvl w:val="0"/>
          <w:numId w:val="4"/>
        </w:numPr>
        <w:jc w:val="both"/>
        <w:rPr>
          <w:rFonts w:cs="Times New Roman"/>
          <w:sz w:val="24"/>
          <w:szCs w:val="24"/>
        </w:rPr>
      </w:pPr>
      <w:r w:rsidRPr="004151BC">
        <w:rPr>
          <w:rFonts w:cs="Times New Roman"/>
          <w:bCs/>
          <w:sz w:val="24"/>
          <w:szCs w:val="24"/>
        </w:rPr>
        <w:t xml:space="preserve">temperatura zapłonu nie wyższa niż </w:t>
      </w:r>
      <w:r w:rsidR="00EC3A93">
        <w:rPr>
          <w:rFonts w:cs="Times New Roman"/>
          <w:bCs/>
          <w:sz w:val="24"/>
          <w:szCs w:val="24"/>
        </w:rPr>
        <w:t>+</w:t>
      </w:r>
      <w:r w:rsidRPr="004151BC">
        <w:rPr>
          <w:rFonts w:cs="Times New Roman"/>
          <w:bCs/>
          <w:sz w:val="24"/>
          <w:szCs w:val="24"/>
        </w:rPr>
        <w:t>56°C – PN-EN 22719</w:t>
      </w:r>
    </w:p>
    <w:p w14:paraId="6BE1840A" w14:textId="77777777" w:rsidR="0000379F" w:rsidRPr="004151BC" w:rsidRDefault="0000379F" w:rsidP="004151BC">
      <w:pPr>
        <w:pStyle w:val="Akapitzlist"/>
        <w:numPr>
          <w:ilvl w:val="0"/>
          <w:numId w:val="4"/>
        </w:numPr>
        <w:jc w:val="both"/>
        <w:rPr>
          <w:rFonts w:cs="Times New Roman"/>
          <w:sz w:val="24"/>
          <w:szCs w:val="24"/>
        </w:rPr>
      </w:pPr>
      <w:r w:rsidRPr="004151BC">
        <w:rPr>
          <w:rFonts w:cs="Times New Roman"/>
          <w:bCs/>
          <w:sz w:val="24"/>
          <w:szCs w:val="24"/>
        </w:rPr>
        <w:t>zawartość wody nie wyższa niż 200 mg/kg – PN-81/04959</w:t>
      </w:r>
    </w:p>
    <w:p w14:paraId="45935ABC" w14:textId="77777777" w:rsidR="0000379F" w:rsidRPr="004151BC" w:rsidRDefault="0000379F" w:rsidP="004151BC">
      <w:pPr>
        <w:pStyle w:val="Akapitzlist"/>
        <w:numPr>
          <w:ilvl w:val="0"/>
          <w:numId w:val="4"/>
        </w:numPr>
        <w:jc w:val="both"/>
        <w:rPr>
          <w:rFonts w:cs="Times New Roman"/>
          <w:sz w:val="24"/>
          <w:szCs w:val="24"/>
        </w:rPr>
      </w:pPr>
      <w:r w:rsidRPr="004151BC">
        <w:rPr>
          <w:rFonts w:cs="Times New Roman"/>
          <w:bCs/>
          <w:sz w:val="24"/>
          <w:szCs w:val="24"/>
        </w:rPr>
        <w:t xml:space="preserve">lepkość kinematyczna w </w:t>
      </w:r>
      <w:r w:rsidR="00EC3A93">
        <w:rPr>
          <w:rFonts w:cs="Times New Roman"/>
          <w:bCs/>
          <w:sz w:val="24"/>
          <w:szCs w:val="24"/>
        </w:rPr>
        <w:t>+</w:t>
      </w:r>
      <w:r w:rsidRPr="004151BC">
        <w:rPr>
          <w:rFonts w:cs="Times New Roman"/>
          <w:bCs/>
          <w:sz w:val="24"/>
          <w:szCs w:val="24"/>
        </w:rPr>
        <w:t>20°C nie wyższa niż 6 mm</w:t>
      </w:r>
      <w:r w:rsidRPr="004151BC">
        <w:rPr>
          <w:rFonts w:cs="Times New Roman"/>
          <w:bCs/>
          <w:sz w:val="24"/>
          <w:szCs w:val="24"/>
          <w:vertAlign w:val="superscript"/>
        </w:rPr>
        <w:t>2</w:t>
      </w:r>
      <w:r w:rsidRPr="004151BC">
        <w:rPr>
          <w:rFonts w:cs="Times New Roman"/>
          <w:bCs/>
          <w:sz w:val="24"/>
          <w:szCs w:val="24"/>
        </w:rPr>
        <w:t>/s – PN-81/C-04011</w:t>
      </w:r>
    </w:p>
    <w:p w14:paraId="410CB5BD" w14:textId="77777777" w:rsidR="0000379F" w:rsidRPr="004151BC" w:rsidRDefault="0000379F" w:rsidP="004151BC">
      <w:pPr>
        <w:pStyle w:val="Akapitzlist"/>
        <w:numPr>
          <w:ilvl w:val="0"/>
          <w:numId w:val="4"/>
        </w:numPr>
        <w:jc w:val="both"/>
        <w:rPr>
          <w:rFonts w:cs="Times New Roman"/>
          <w:sz w:val="24"/>
          <w:szCs w:val="24"/>
        </w:rPr>
      </w:pPr>
      <w:r w:rsidRPr="004151BC">
        <w:rPr>
          <w:rFonts w:cs="Times New Roman"/>
          <w:bCs/>
          <w:sz w:val="24"/>
          <w:szCs w:val="24"/>
        </w:rPr>
        <w:t>zawartość zanieczyszczeń stałych nie wyższa niż 24 mg/kg – PN-C-04179</w:t>
      </w:r>
    </w:p>
    <w:p w14:paraId="1FA4EC87" w14:textId="77777777" w:rsidR="0000379F" w:rsidRPr="0000379F" w:rsidRDefault="0000379F" w:rsidP="0000379F">
      <w:pPr>
        <w:jc w:val="both"/>
        <w:rPr>
          <w:rFonts w:cs="Times New Roman"/>
          <w:sz w:val="24"/>
          <w:szCs w:val="24"/>
        </w:rPr>
      </w:pPr>
      <w:r w:rsidRPr="0000379F">
        <w:rPr>
          <w:rFonts w:cs="Times New Roman"/>
          <w:sz w:val="24"/>
          <w:szCs w:val="24"/>
        </w:rPr>
        <w:t>Dostarczane  paliwo rozliczane będzie w temperaturze referencyjnej</w:t>
      </w:r>
      <w:r w:rsidR="00EC3A93">
        <w:rPr>
          <w:rFonts w:cs="Times New Roman"/>
          <w:sz w:val="24"/>
          <w:szCs w:val="24"/>
        </w:rPr>
        <w:t xml:space="preserve"> +</w:t>
      </w:r>
      <w:r w:rsidRPr="0000379F">
        <w:rPr>
          <w:rFonts w:cs="Times New Roman"/>
          <w:sz w:val="24"/>
          <w:szCs w:val="24"/>
        </w:rPr>
        <w:t>15</w:t>
      </w:r>
      <w:r w:rsidRPr="0000379F">
        <w:rPr>
          <w:rFonts w:cs="Times New Roman"/>
          <w:sz w:val="24"/>
          <w:szCs w:val="24"/>
        </w:rPr>
        <w:sym w:font="Symbol" w:char="F0B0"/>
      </w:r>
      <w:r w:rsidRPr="0000379F">
        <w:rPr>
          <w:rFonts w:cs="Times New Roman"/>
          <w:sz w:val="24"/>
          <w:szCs w:val="24"/>
        </w:rPr>
        <w:t>C.</w:t>
      </w:r>
    </w:p>
    <w:p w14:paraId="1512BADB" w14:textId="77777777" w:rsidR="0000379F" w:rsidRPr="0000379F" w:rsidRDefault="0000379F" w:rsidP="0000379F">
      <w:pPr>
        <w:jc w:val="both"/>
        <w:rPr>
          <w:rFonts w:cs="Times New Roman"/>
          <w:bCs/>
          <w:sz w:val="24"/>
          <w:szCs w:val="24"/>
          <w:u w:val="single"/>
        </w:rPr>
      </w:pPr>
      <w:r w:rsidRPr="0000379F">
        <w:rPr>
          <w:rFonts w:cs="Times New Roman"/>
          <w:bCs/>
          <w:sz w:val="24"/>
          <w:szCs w:val="24"/>
        </w:rPr>
        <w:t xml:space="preserve">3. </w:t>
      </w:r>
      <w:r w:rsidRPr="0000379F">
        <w:rPr>
          <w:rFonts w:cs="Times New Roman"/>
          <w:bCs/>
          <w:sz w:val="24"/>
          <w:szCs w:val="24"/>
          <w:u w:val="single"/>
        </w:rPr>
        <w:t>Miejsce realizacji zamówienia:</w:t>
      </w:r>
    </w:p>
    <w:p w14:paraId="0A9725CC" w14:textId="77777777" w:rsidR="0000379F" w:rsidRPr="0000379F" w:rsidRDefault="0000379F" w:rsidP="0000379F">
      <w:pPr>
        <w:jc w:val="both"/>
        <w:rPr>
          <w:rFonts w:cs="Times New Roman"/>
          <w:sz w:val="24"/>
          <w:szCs w:val="24"/>
        </w:rPr>
      </w:pPr>
      <w:r w:rsidRPr="0000379F">
        <w:rPr>
          <w:rFonts w:cs="Times New Roman"/>
          <w:sz w:val="24"/>
          <w:szCs w:val="24"/>
        </w:rPr>
        <w:t xml:space="preserve">           Magazyn paliw przy kotłowni ZSCKR w Rudce ul. Ossolińskich 1, pojemność zbiorników 40 m</w:t>
      </w:r>
      <w:r w:rsidRPr="0000379F">
        <w:rPr>
          <w:rFonts w:cs="Times New Roman"/>
          <w:sz w:val="24"/>
          <w:szCs w:val="24"/>
          <w:vertAlign w:val="superscript"/>
        </w:rPr>
        <w:t>3</w:t>
      </w:r>
    </w:p>
    <w:p w14:paraId="6391CC76" w14:textId="77777777" w:rsidR="0000379F" w:rsidRPr="0000379F" w:rsidRDefault="0000379F" w:rsidP="0000379F">
      <w:pPr>
        <w:jc w:val="both"/>
        <w:rPr>
          <w:rFonts w:cs="Times New Roman"/>
          <w:bCs/>
          <w:sz w:val="24"/>
          <w:szCs w:val="24"/>
          <w:u w:val="single"/>
        </w:rPr>
      </w:pPr>
      <w:r w:rsidRPr="0000379F">
        <w:rPr>
          <w:rFonts w:cs="Times New Roman"/>
          <w:sz w:val="24"/>
          <w:szCs w:val="24"/>
        </w:rPr>
        <w:t xml:space="preserve">  4. </w:t>
      </w:r>
      <w:r w:rsidRPr="0000379F">
        <w:rPr>
          <w:rFonts w:cs="Times New Roman"/>
          <w:sz w:val="24"/>
          <w:szCs w:val="24"/>
          <w:u w:val="single"/>
        </w:rPr>
        <w:t>Wymagania organizacyjne</w:t>
      </w:r>
      <w:r w:rsidRPr="0000379F">
        <w:rPr>
          <w:rFonts w:cs="Times New Roman"/>
          <w:bCs/>
          <w:sz w:val="24"/>
          <w:szCs w:val="24"/>
          <w:u w:val="single"/>
        </w:rPr>
        <w:t>:</w:t>
      </w:r>
    </w:p>
    <w:p w14:paraId="6B5DC466" w14:textId="77777777" w:rsidR="0000379F" w:rsidRDefault="0000379F" w:rsidP="0000379F">
      <w:pPr>
        <w:numPr>
          <w:ilvl w:val="0"/>
          <w:numId w:val="5"/>
        </w:numPr>
        <w:ind w:left="284"/>
        <w:jc w:val="both"/>
        <w:rPr>
          <w:rFonts w:cs="Times New Roman"/>
          <w:sz w:val="24"/>
          <w:szCs w:val="24"/>
        </w:rPr>
      </w:pPr>
      <w:r w:rsidRPr="0000379F">
        <w:rPr>
          <w:rFonts w:cs="Times New Roman"/>
          <w:sz w:val="24"/>
          <w:szCs w:val="24"/>
        </w:rPr>
        <w:t xml:space="preserve">Poszczególne dostawy będą realizowane partiami na zasadzie doraźnych </w:t>
      </w:r>
      <w:proofErr w:type="spellStart"/>
      <w:r w:rsidRPr="0000379F">
        <w:rPr>
          <w:rFonts w:cs="Times New Roman"/>
          <w:sz w:val="24"/>
          <w:szCs w:val="24"/>
        </w:rPr>
        <w:t>tankowań</w:t>
      </w:r>
      <w:proofErr w:type="spellEnd"/>
      <w:r w:rsidRPr="0000379F">
        <w:rPr>
          <w:rFonts w:cs="Times New Roman"/>
          <w:sz w:val="24"/>
          <w:szCs w:val="24"/>
        </w:rPr>
        <w:t xml:space="preserve"> w dni robocze w godzinach 7:30 – 15:30, w ilości nie mniejszej niż 5 m</w:t>
      </w:r>
      <w:r w:rsidRPr="0000379F">
        <w:rPr>
          <w:rFonts w:cs="Times New Roman"/>
          <w:sz w:val="24"/>
          <w:szCs w:val="24"/>
          <w:vertAlign w:val="superscript"/>
        </w:rPr>
        <w:t>3</w:t>
      </w:r>
      <w:r w:rsidRPr="0000379F">
        <w:rPr>
          <w:rFonts w:cs="Times New Roman"/>
          <w:sz w:val="24"/>
          <w:szCs w:val="24"/>
        </w:rPr>
        <w:t xml:space="preserve"> jednorazowo, na warunkach określonych w specyfikacji oraz na zasadzie telefonicznego lub pisemnego zgłoszenia ilościowego zapotrzebowania oleju opałowego do Wykonawcy. </w:t>
      </w:r>
    </w:p>
    <w:p w14:paraId="07446EBA" w14:textId="7F406DEA" w:rsidR="0000379F" w:rsidRDefault="0000379F" w:rsidP="0000379F">
      <w:pPr>
        <w:numPr>
          <w:ilvl w:val="0"/>
          <w:numId w:val="5"/>
        </w:numPr>
        <w:ind w:left="284"/>
        <w:jc w:val="both"/>
        <w:rPr>
          <w:rFonts w:cs="Times New Roman"/>
          <w:sz w:val="24"/>
          <w:szCs w:val="24"/>
        </w:rPr>
      </w:pPr>
      <w:r w:rsidRPr="0000379F">
        <w:rPr>
          <w:rFonts w:cs="Times New Roman"/>
          <w:sz w:val="24"/>
          <w:szCs w:val="24"/>
        </w:rPr>
        <w:t>Do każdej dostawy Wykonawca obowiązkowo winien dołączyć aktualne, potwierdzone za    zgodność, świadectwo jakości lub orzeczenie laboratoryjne dla danej partii wydane przez  upoważnione laboratorium wraz z dowodem wydania dostawcy (dokumentem przewozowym) zawierającym nazwę produktu oraz jego producenta, wydruk dowodu dostawy z drukarki autocysterny ze wskazaniem dostarczonej ilości określonej w jednostkach objętościowych w temperaturze rzeczywistej, oraz potwierdzony za zgodność wydruk ze strony internetowej producenta z ceną oleju opałowego z dnia złożenia zamówienia.</w:t>
      </w:r>
    </w:p>
    <w:p w14:paraId="675877CF" w14:textId="77777777" w:rsidR="0000379F" w:rsidRDefault="0000379F" w:rsidP="0000379F">
      <w:pPr>
        <w:numPr>
          <w:ilvl w:val="0"/>
          <w:numId w:val="5"/>
        </w:numPr>
        <w:ind w:left="284"/>
        <w:jc w:val="both"/>
        <w:rPr>
          <w:rFonts w:cs="Times New Roman"/>
          <w:sz w:val="24"/>
          <w:szCs w:val="24"/>
        </w:rPr>
      </w:pPr>
      <w:r w:rsidRPr="0000379F">
        <w:rPr>
          <w:rFonts w:cs="Times New Roman"/>
          <w:sz w:val="24"/>
          <w:szCs w:val="24"/>
        </w:rPr>
        <w:t>W przypadku stwierdzenia przez Zamawiająceg</w:t>
      </w:r>
      <w:r>
        <w:rPr>
          <w:rFonts w:cs="Times New Roman"/>
          <w:sz w:val="24"/>
          <w:szCs w:val="24"/>
        </w:rPr>
        <w:t>o, iż jakość dostarczonego oleju</w:t>
      </w:r>
      <w:r w:rsidRPr="0000379F">
        <w:rPr>
          <w:rFonts w:cs="Times New Roman"/>
          <w:sz w:val="24"/>
          <w:szCs w:val="24"/>
        </w:rPr>
        <w:t xml:space="preserve"> opałowego jest niezgodna z przedstawionym świadectwem jakości, Wykonawca dokona </w:t>
      </w:r>
      <w:r w:rsidRPr="0000379F">
        <w:rPr>
          <w:rFonts w:cs="Times New Roman"/>
          <w:sz w:val="24"/>
          <w:szCs w:val="24"/>
        </w:rPr>
        <w:lastRenderedPageBreak/>
        <w:t>niezwłocznie, na własny koszt jego wymiany oraz pokryje wszystkie koszty naprawy szkód powstałych z tego tytułu.</w:t>
      </w:r>
    </w:p>
    <w:p w14:paraId="47F940C7" w14:textId="77777777" w:rsidR="0000379F" w:rsidRDefault="0000379F" w:rsidP="0000379F">
      <w:pPr>
        <w:numPr>
          <w:ilvl w:val="0"/>
          <w:numId w:val="5"/>
        </w:numPr>
        <w:ind w:left="284"/>
        <w:jc w:val="both"/>
        <w:rPr>
          <w:rFonts w:cs="Times New Roman"/>
          <w:sz w:val="24"/>
          <w:szCs w:val="24"/>
        </w:rPr>
      </w:pPr>
      <w:r w:rsidRPr="0000379F">
        <w:rPr>
          <w:rFonts w:cs="Times New Roman"/>
          <w:sz w:val="24"/>
          <w:szCs w:val="24"/>
        </w:rPr>
        <w:t>Wykonawca zobowiązuje się do dostarczenia oleju opałowego w terminie do 2 dni roboczych od złożenia zamówienia, a w wyjątkowych przypadkach w ciągu 8 godzin.</w:t>
      </w:r>
    </w:p>
    <w:p w14:paraId="4036E072" w14:textId="65C5AF61" w:rsidR="0000379F" w:rsidRDefault="0000379F" w:rsidP="0000379F">
      <w:pPr>
        <w:numPr>
          <w:ilvl w:val="0"/>
          <w:numId w:val="5"/>
        </w:numPr>
        <w:ind w:left="284"/>
        <w:jc w:val="both"/>
        <w:rPr>
          <w:rFonts w:cs="Times New Roman"/>
          <w:sz w:val="24"/>
          <w:szCs w:val="24"/>
        </w:rPr>
      </w:pPr>
      <w:r w:rsidRPr="0000379F">
        <w:rPr>
          <w:rFonts w:cs="Times New Roman"/>
          <w:sz w:val="24"/>
          <w:szCs w:val="24"/>
        </w:rPr>
        <w:t>Wykonawca zobowiązuje się do wykonania przedmiotu zamówienia środkami transportu (autocysternami) zaopatrzonymi w oplombowaną instalację pomiarową posiadającą ważne świadectwa legalizacji liczników, mierzącą w systemie objętościowym w  temperaturze rzeczywistej.</w:t>
      </w:r>
    </w:p>
    <w:p w14:paraId="144D3A34" w14:textId="2497CDDE" w:rsidR="0000379F" w:rsidRDefault="0000379F" w:rsidP="0000379F">
      <w:pPr>
        <w:numPr>
          <w:ilvl w:val="0"/>
          <w:numId w:val="5"/>
        </w:numPr>
        <w:ind w:left="284"/>
        <w:jc w:val="both"/>
        <w:rPr>
          <w:rFonts w:cs="Times New Roman"/>
          <w:sz w:val="24"/>
          <w:szCs w:val="24"/>
        </w:rPr>
      </w:pPr>
      <w:r w:rsidRPr="0000379F">
        <w:rPr>
          <w:rFonts w:cs="Times New Roman"/>
          <w:sz w:val="24"/>
          <w:szCs w:val="24"/>
        </w:rPr>
        <w:t xml:space="preserve">Faktury VAT wystawiane będą w oparciu o ilość oleju opałowego określoną </w:t>
      </w:r>
      <w:r w:rsidRPr="0000379F">
        <w:rPr>
          <w:rFonts w:cs="Times New Roman"/>
          <w:sz w:val="24"/>
          <w:szCs w:val="24"/>
        </w:rPr>
        <w:br/>
        <w:t xml:space="preserve">w jednostkach objętościowych w temperaturze </w:t>
      </w:r>
      <w:r w:rsidR="002F618D">
        <w:rPr>
          <w:rFonts w:cs="Times New Roman"/>
          <w:sz w:val="24"/>
          <w:szCs w:val="24"/>
        </w:rPr>
        <w:t>rzeczywistej</w:t>
      </w:r>
      <w:r w:rsidRPr="0000379F">
        <w:rPr>
          <w:rFonts w:cs="Times New Roman"/>
          <w:sz w:val="24"/>
          <w:szCs w:val="24"/>
        </w:rPr>
        <w:t xml:space="preserve"> wskazaną </w:t>
      </w:r>
      <w:r w:rsidRPr="0000379F">
        <w:rPr>
          <w:rFonts w:cs="Times New Roman"/>
          <w:sz w:val="24"/>
          <w:szCs w:val="24"/>
        </w:rPr>
        <w:br/>
        <w:t>w  wydruku z zalegalizowanego urządzenia zamontowanego na pojeździe Wykonawcy w momencie rozładunku paliwa do zbiorników Zamawiającego, z terminem płatności 30 dni od daty jej wpłynięcia do Zamawiającego.</w:t>
      </w:r>
    </w:p>
    <w:p w14:paraId="71BE869F" w14:textId="77777777" w:rsidR="0000379F" w:rsidRPr="0000379F" w:rsidRDefault="0000379F" w:rsidP="0000379F">
      <w:pPr>
        <w:numPr>
          <w:ilvl w:val="0"/>
          <w:numId w:val="5"/>
        </w:numPr>
        <w:ind w:left="284"/>
        <w:jc w:val="both"/>
        <w:rPr>
          <w:rFonts w:cs="Times New Roman"/>
          <w:sz w:val="24"/>
          <w:szCs w:val="24"/>
        </w:rPr>
      </w:pPr>
      <w:r w:rsidRPr="0000379F">
        <w:rPr>
          <w:rFonts w:cs="Times New Roman"/>
          <w:sz w:val="24"/>
          <w:szCs w:val="24"/>
        </w:rPr>
        <w:t>Przy każdorazowym zgłoszeniu zapotrzebowania Wykonawca obowiązany jest do podania aktualnej ceny netto zakupu u producenta 1 m</w:t>
      </w:r>
      <w:r w:rsidRPr="0000379F">
        <w:rPr>
          <w:rFonts w:cs="Times New Roman"/>
          <w:sz w:val="24"/>
          <w:szCs w:val="24"/>
          <w:vertAlign w:val="superscript"/>
        </w:rPr>
        <w:t>3</w:t>
      </w:r>
      <w:r w:rsidRPr="0000379F">
        <w:rPr>
          <w:rFonts w:cs="Times New Roman"/>
          <w:sz w:val="24"/>
          <w:szCs w:val="24"/>
        </w:rPr>
        <w:t xml:space="preserve"> oleju opałowego lekkiego (wskazanego w ofercie), która musi być zgodna z aktualnym komunikatem producenta oleju, zamieszczonym na stronie internetowej w dniu zgłoszenia dostawy.</w:t>
      </w:r>
    </w:p>
    <w:sectPr w:rsidR="0000379F" w:rsidRPr="0000379F" w:rsidSect="00B216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4A2CFA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000000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5B5F149F"/>
    <w:multiLevelType w:val="hybridMultilevel"/>
    <w:tmpl w:val="A658FC9E"/>
    <w:lvl w:ilvl="0" w:tplc="A3EC0EC2">
      <w:start w:val="1"/>
      <w:numFmt w:val="decimal"/>
      <w:lvlText w:val="%1)"/>
      <w:lvlJc w:val="left"/>
      <w:pPr>
        <w:tabs>
          <w:tab w:val="num" w:pos="750"/>
        </w:tabs>
        <w:ind w:left="750" w:hanging="390"/>
      </w:pPr>
    </w:lvl>
    <w:lvl w:ilvl="1" w:tplc="FCA0403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55E59BE"/>
    <w:multiLevelType w:val="hybridMultilevel"/>
    <w:tmpl w:val="6A3604BA"/>
    <w:lvl w:ilvl="0" w:tplc="DA28B9CC">
      <w:start w:val="1"/>
      <w:numFmt w:val="decimal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num w:numId="1" w16cid:durableId="766929240">
    <w:abstractNumId w:val="0"/>
  </w:num>
  <w:num w:numId="2" w16cid:durableId="1005475229">
    <w:abstractNumId w:val="1"/>
  </w:num>
  <w:num w:numId="3" w16cid:durableId="1656572118">
    <w:abstractNumId w:val="2"/>
  </w:num>
  <w:num w:numId="4" w16cid:durableId="998927074">
    <w:abstractNumId w:val="1"/>
  </w:num>
  <w:num w:numId="5" w16cid:durableId="181575287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9502110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514270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3FA7"/>
    <w:rsid w:val="0000379F"/>
    <w:rsid w:val="00003FA7"/>
    <w:rsid w:val="00012B8B"/>
    <w:rsid w:val="00052BF0"/>
    <w:rsid w:val="00083A35"/>
    <w:rsid w:val="001A0413"/>
    <w:rsid w:val="002576C7"/>
    <w:rsid w:val="0029055A"/>
    <w:rsid w:val="002E25F2"/>
    <w:rsid w:val="002F618D"/>
    <w:rsid w:val="003B0A20"/>
    <w:rsid w:val="004151BC"/>
    <w:rsid w:val="0044184F"/>
    <w:rsid w:val="00474A8E"/>
    <w:rsid w:val="00477B1B"/>
    <w:rsid w:val="004A08DA"/>
    <w:rsid w:val="005505CE"/>
    <w:rsid w:val="005A61BB"/>
    <w:rsid w:val="006926C1"/>
    <w:rsid w:val="006F5765"/>
    <w:rsid w:val="0077581C"/>
    <w:rsid w:val="007B1885"/>
    <w:rsid w:val="0082063B"/>
    <w:rsid w:val="008859B6"/>
    <w:rsid w:val="00920AEF"/>
    <w:rsid w:val="009319FB"/>
    <w:rsid w:val="00962297"/>
    <w:rsid w:val="00993CB6"/>
    <w:rsid w:val="00A867AD"/>
    <w:rsid w:val="00AB2867"/>
    <w:rsid w:val="00B2163B"/>
    <w:rsid w:val="00B2691B"/>
    <w:rsid w:val="00B3424C"/>
    <w:rsid w:val="00B348E9"/>
    <w:rsid w:val="00B51E6C"/>
    <w:rsid w:val="00B60EC5"/>
    <w:rsid w:val="00B61707"/>
    <w:rsid w:val="00B76224"/>
    <w:rsid w:val="00C17BF4"/>
    <w:rsid w:val="00C210F3"/>
    <w:rsid w:val="00C239D5"/>
    <w:rsid w:val="00C61897"/>
    <w:rsid w:val="00E3459F"/>
    <w:rsid w:val="00E757EA"/>
    <w:rsid w:val="00EC3A93"/>
    <w:rsid w:val="00EC3C98"/>
    <w:rsid w:val="00EF1822"/>
    <w:rsid w:val="00EF5CEB"/>
    <w:rsid w:val="00F70DA7"/>
    <w:rsid w:val="00FA3A92"/>
    <w:rsid w:val="00FB4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986E4"/>
  <w15:docId w15:val="{249C68AD-892F-4605-B010-EA0BB3C91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FA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151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7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2</Pages>
  <Words>463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Olgierd Koleśnik</cp:lastModifiedBy>
  <cp:revision>53</cp:revision>
  <cp:lastPrinted>2018-11-13T10:04:00Z</cp:lastPrinted>
  <dcterms:created xsi:type="dcterms:W3CDTF">2018-11-13T06:59:00Z</dcterms:created>
  <dcterms:modified xsi:type="dcterms:W3CDTF">2025-12-04T06:57:00Z</dcterms:modified>
</cp:coreProperties>
</file>